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3F3" w:rsidRDefault="007B01FF" w:rsidP="00C233F3">
      <w:pPr>
        <w:autoSpaceDE w:val="0"/>
        <w:autoSpaceDN w:val="0"/>
        <w:adjustRightInd w:val="0"/>
        <w:spacing w:after="0"/>
        <w:rPr>
          <w:rFonts w:ascii="Arial" w:hAnsi="Arial" w:cs="Arial"/>
          <w:b/>
          <w:sz w:val="20"/>
          <w:szCs w:val="20"/>
        </w:rPr>
      </w:pPr>
      <w:r>
        <w:rPr>
          <w:rFonts w:ascii="Arial" w:hAnsi="Arial" w:cs="Arial"/>
          <w:b/>
          <w:sz w:val="20"/>
          <w:szCs w:val="20"/>
        </w:rPr>
        <w:t>Vorbericht HORN Technologietage 2025</w:t>
      </w:r>
    </w:p>
    <w:p w:rsidR="00CC4269" w:rsidRDefault="00CC4269" w:rsidP="00CC4269">
      <w:pPr>
        <w:autoSpaceDE w:val="0"/>
        <w:autoSpaceDN w:val="0"/>
        <w:adjustRightInd w:val="0"/>
        <w:spacing w:after="0"/>
        <w:rPr>
          <w:rFonts w:ascii="Arial" w:hAnsi="Arial" w:cs="Arial"/>
          <w:sz w:val="20"/>
          <w:szCs w:val="20"/>
        </w:rPr>
      </w:pPr>
    </w:p>
    <w:p w:rsidR="00CC4269" w:rsidRDefault="00CC4269" w:rsidP="00CC4269">
      <w:pPr>
        <w:autoSpaceDE w:val="0"/>
        <w:autoSpaceDN w:val="0"/>
        <w:adjustRightInd w:val="0"/>
        <w:spacing w:after="0"/>
        <w:rPr>
          <w:rFonts w:ascii="Arial" w:hAnsi="Arial" w:cs="Arial"/>
          <w:sz w:val="20"/>
          <w:szCs w:val="20"/>
        </w:rPr>
      </w:pPr>
    </w:p>
    <w:p w:rsidR="00CC4269" w:rsidRDefault="00CC4269" w:rsidP="00CC4269">
      <w:pPr>
        <w:autoSpaceDE w:val="0"/>
        <w:autoSpaceDN w:val="0"/>
        <w:adjustRightInd w:val="0"/>
        <w:spacing w:after="0"/>
        <w:rPr>
          <w:rFonts w:ascii="Arial" w:hAnsi="Arial" w:cs="Arial"/>
          <w:sz w:val="20"/>
          <w:szCs w:val="20"/>
        </w:rPr>
      </w:pPr>
    </w:p>
    <w:p w:rsidR="00F5059A" w:rsidRDefault="00F5059A" w:rsidP="00F5059A">
      <w:pPr>
        <w:rPr>
          <w:rFonts w:ascii="Arial" w:hAnsi="Arial" w:cs="Arial"/>
        </w:rPr>
      </w:pPr>
    </w:p>
    <w:p w:rsidR="005F0401" w:rsidRPr="003C5F0C" w:rsidRDefault="005F0401" w:rsidP="005F0401">
      <w:pPr>
        <w:spacing w:line="360" w:lineRule="auto"/>
        <w:rPr>
          <w:rFonts w:ascii="Arial" w:hAnsi="Arial" w:cs="Arial"/>
          <w:b/>
        </w:rPr>
      </w:pPr>
      <w:bookmarkStart w:id="0" w:name="_Hlk192245012"/>
      <w:r>
        <w:rPr>
          <w:rFonts w:ascii="Arial" w:hAnsi="Arial" w:cs="Arial"/>
          <w:b/>
        </w:rPr>
        <w:t xml:space="preserve">Horn Technologietage </w:t>
      </w:r>
    </w:p>
    <w:p w:rsidR="005F0401" w:rsidRPr="003C5F0C" w:rsidRDefault="005F0401" w:rsidP="005F0401">
      <w:pPr>
        <w:spacing w:line="360" w:lineRule="auto"/>
        <w:rPr>
          <w:rFonts w:ascii="Arial" w:hAnsi="Arial" w:cs="Arial"/>
        </w:rPr>
      </w:pPr>
      <w:r w:rsidRPr="003C5F0C">
        <w:rPr>
          <w:rFonts w:ascii="Arial" w:hAnsi="Arial" w:cs="Arial"/>
        </w:rPr>
        <w:t>14. bis 16. Mai 2025 in Tübingen</w:t>
      </w:r>
    </w:p>
    <w:p w:rsidR="005F0401" w:rsidRPr="003C5F0C" w:rsidRDefault="005F0401" w:rsidP="005F0401">
      <w:pPr>
        <w:spacing w:line="360" w:lineRule="auto"/>
        <w:rPr>
          <w:rFonts w:ascii="Arial" w:hAnsi="Arial" w:cs="Arial"/>
        </w:rPr>
      </w:pPr>
      <w:r w:rsidRPr="003C5F0C">
        <w:rPr>
          <w:rFonts w:ascii="Arial" w:hAnsi="Arial" w:cs="Arial"/>
        </w:rPr>
        <w:t>Die Paul Horn GmbH öffnet 2025 wieder ihre T</w:t>
      </w:r>
      <w:r>
        <w:rPr>
          <w:rFonts w:ascii="Arial" w:hAnsi="Arial" w:cs="Arial"/>
        </w:rPr>
        <w:t>ore</w:t>
      </w:r>
      <w:r w:rsidRPr="003C5F0C">
        <w:rPr>
          <w:rFonts w:ascii="Arial" w:hAnsi="Arial" w:cs="Arial"/>
        </w:rPr>
        <w:t xml:space="preserve"> zu den H</w:t>
      </w:r>
      <w:r>
        <w:rPr>
          <w:rFonts w:ascii="Arial" w:hAnsi="Arial" w:cs="Arial"/>
        </w:rPr>
        <w:t>orn</w:t>
      </w:r>
      <w:r w:rsidRPr="003C5F0C">
        <w:rPr>
          <w:rFonts w:ascii="Arial" w:hAnsi="Arial" w:cs="Arial"/>
        </w:rPr>
        <w:t xml:space="preserve"> Technologietagen. Vom 14. bis 16. Mai erhalten die Besucher einmalige Einblicke und weitgehende Bewegungsfreiheit in der Produktion der beiden Werke in Tübingen. Diese decken sowohl die Schneidplattenfertigung inklusive Beschichtung als auch die Halterfertigung ab. Ein weiteres Highlight sind Fachvortr</w:t>
      </w:r>
      <w:r>
        <w:rPr>
          <w:rFonts w:ascii="Arial" w:hAnsi="Arial" w:cs="Arial"/>
        </w:rPr>
        <w:t>ä</w:t>
      </w:r>
      <w:r w:rsidRPr="003C5F0C">
        <w:rPr>
          <w:rFonts w:ascii="Arial" w:hAnsi="Arial" w:cs="Arial"/>
        </w:rPr>
        <w:t>ge zu folgenden Themen: Aluminiumbearbeitung, Ausdrehen von Bohrungen, Produktkonfiguration</w:t>
      </w:r>
      <w:r>
        <w:rPr>
          <w:rFonts w:ascii="Arial" w:hAnsi="Arial" w:cs="Arial"/>
        </w:rPr>
        <w:t xml:space="preserve"> –</w:t>
      </w:r>
      <w:r w:rsidRPr="005A30B6">
        <w:rPr>
          <w:rFonts w:ascii="Arial" w:hAnsi="Arial" w:cs="Arial"/>
        </w:rPr>
        <w:t xml:space="preserve"> Von der Idee zum Werkzeug</w:t>
      </w:r>
      <w:r w:rsidRPr="003C5F0C">
        <w:rPr>
          <w:rFonts w:ascii="Arial" w:hAnsi="Arial" w:cs="Arial"/>
        </w:rPr>
        <w:t>, Drehfräsen, Einstechen – Abstechen – Formstechen, HORN x KI. Darüber hinaus zeigt H</w:t>
      </w:r>
      <w:r>
        <w:rPr>
          <w:rFonts w:ascii="Arial" w:hAnsi="Arial" w:cs="Arial"/>
        </w:rPr>
        <w:t>orn</w:t>
      </w:r>
      <w:r w:rsidRPr="003C5F0C">
        <w:rPr>
          <w:rFonts w:ascii="Arial" w:hAnsi="Arial" w:cs="Arial"/>
        </w:rPr>
        <w:t xml:space="preserve"> passende Live-Zerspanung und spannende Live-Demonstrationen an ausgewählten Maschinen. </w:t>
      </w:r>
    </w:p>
    <w:p w:rsidR="005F0401" w:rsidRPr="003C5F0C" w:rsidRDefault="005F0401" w:rsidP="005F0401">
      <w:pPr>
        <w:spacing w:line="360" w:lineRule="auto"/>
        <w:rPr>
          <w:rFonts w:ascii="Arial" w:hAnsi="Arial" w:cs="Arial"/>
        </w:rPr>
      </w:pPr>
      <w:r>
        <w:rPr>
          <w:rFonts w:ascii="Arial" w:hAnsi="Arial" w:cs="Arial"/>
        </w:rPr>
        <w:t>Horn nutzt künstliche Intelligenz in der eigenen Produktion und ist darüber hinaus an mehreren Projekten zu diesem Thema beteiligt. Dazu findet am</w:t>
      </w:r>
      <w:r w:rsidRPr="006B6EBC">
        <w:rPr>
          <w:rFonts w:ascii="Arial" w:hAnsi="Arial" w:cs="Arial"/>
        </w:rPr>
        <w:t xml:space="preserve"> Donnerstag, 15. Mai während den Horn Technologietagen die Abschlusspräsentation der BMBF-Projekte </w:t>
      </w:r>
      <w:proofErr w:type="spellStart"/>
      <w:r w:rsidRPr="006B6EBC">
        <w:rPr>
          <w:rFonts w:ascii="Arial" w:hAnsi="Arial" w:cs="Arial"/>
        </w:rPr>
        <w:t>TransKI</w:t>
      </w:r>
      <w:proofErr w:type="spellEnd"/>
      <w:r w:rsidRPr="006B6EBC">
        <w:rPr>
          <w:rFonts w:ascii="Arial" w:hAnsi="Arial" w:cs="Arial"/>
        </w:rPr>
        <w:t xml:space="preserve"> und </w:t>
      </w:r>
      <w:proofErr w:type="spellStart"/>
      <w:r w:rsidRPr="006B6EBC">
        <w:rPr>
          <w:rFonts w:ascii="Arial" w:hAnsi="Arial" w:cs="Arial"/>
        </w:rPr>
        <w:t>MetaLearn</w:t>
      </w:r>
      <w:proofErr w:type="spellEnd"/>
      <w:r w:rsidRPr="006B6EBC">
        <w:rPr>
          <w:rFonts w:ascii="Arial" w:hAnsi="Arial" w:cs="Arial"/>
        </w:rPr>
        <w:t xml:space="preserve"> statt, an denen Horn als Projektpartner beteiligt ist. </w:t>
      </w:r>
      <w:proofErr w:type="spellStart"/>
      <w:r w:rsidRPr="006B6EBC">
        <w:rPr>
          <w:rFonts w:ascii="Arial" w:hAnsi="Arial" w:cs="Arial"/>
        </w:rPr>
        <w:t>MetaLearn</w:t>
      </w:r>
      <w:proofErr w:type="spellEnd"/>
      <w:r w:rsidRPr="006B6EBC">
        <w:rPr>
          <w:rFonts w:ascii="Arial" w:hAnsi="Arial" w:cs="Arial"/>
        </w:rPr>
        <w:t xml:space="preserve"> nutzt verfügbare Daten, um Optimierungspotenziale zum Maschineneinsatz abzuleiten. </w:t>
      </w:r>
      <w:proofErr w:type="spellStart"/>
      <w:r w:rsidRPr="006B6EBC">
        <w:rPr>
          <w:rFonts w:ascii="Arial" w:hAnsi="Arial" w:cs="Arial"/>
        </w:rPr>
        <w:t>TransKI</w:t>
      </w:r>
      <w:proofErr w:type="spellEnd"/>
      <w:r w:rsidRPr="006B6EBC">
        <w:rPr>
          <w:rFonts w:ascii="Arial" w:hAnsi="Arial" w:cs="Arial"/>
        </w:rPr>
        <w:t xml:space="preserve"> setzt auf den Einsatz von Transfer Learning. Dabei nutzt die KI das Wissen aus bereits erlernten Anwendungsfällen</w:t>
      </w:r>
      <w:r>
        <w:rPr>
          <w:rFonts w:ascii="Arial" w:hAnsi="Arial" w:cs="Arial"/>
        </w:rPr>
        <w:t>,</w:t>
      </w:r>
      <w:r w:rsidRPr="006B6EBC">
        <w:rPr>
          <w:rFonts w:ascii="Arial" w:hAnsi="Arial" w:cs="Arial"/>
        </w:rPr>
        <w:t xml:space="preserve"> trainiert sich selbst und überträgt die Ergebnisse auf andere Prozesse oder Maschinen, um Optimierungen wie </w:t>
      </w:r>
      <w:r>
        <w:rPr>
          <w:rFonts w:ascii="Arial" w:hAnsi="Arial" w:cs="Arial"/>
        </w:rPr>
        <w:t>beispielsweise</w:t>
      </w:r>
      <w:r w:rsidRPr="006B6EBC">
        <w:rPr>
          <w:rFonts w:ascii="Arial" w:hAnsi="Arial" w:cs="Arial"/>
        </w:rPr>
        <w:t xml:space="preserve"> Standzeitvorhersagen zu generieren.  </w:t>
      </w:r>
    </w:p>
    <w:p w:rsidR="005F0401" w:rsidRPr="003C5F0C" w:rsidRDefault="005F0401" w:rsidP="005F0401">
      <w:pPr>
        <w:spacing w:line="360" w:lineRule="auto"/>
        <w:rPr>
          <w:rFonts w:ascii="Arial" w:hAnsi="Arial" w:cs="Arial"/>
        </w:rPr>
      </w:pPr>
      <w:r w:rsidRPr="003C5F0C">
        <w:rPr>
          <w:rFonts w:ascii="Arial" w:hAnsi="Arial" w:cs="Arial"/>
        </w:rPr>
        <w:t xml:space="preserve">Darüber hinaus ergänzen 50 Mitaussteller </w:t>
      </w:r>
      <w:r>
        <w:rPr>
          <w:rFonts w:ascii="Arial" w:hAnsi="Arial" w:cs="Arial"/>
        </w:rPr>
        <w:t>die Veranstaltung</w:t>
      </w:r>
      <w:r w:rsidRPr="003C5F0C">
        <w:rPr>
          <w:rFonts w:ascii="Arial" w:hAnsi="Arial" w:cs="Arial"/>
        </w:rPr>
        <w:t xml:space="preserve"> und zeigen die neusten Techniktrends und Lösungen. Dazu kommen zahlreiche Exponate. Die Sonderausstellung der HORN Hartstoffe GmbH zum Thema „vom Pulver bis zum fertigen Rohling“ rundet die Veranstaltung ab. Markus Horn, Geschäftsführer der Paul Horn GmbH: „Gehen Sie in Dialog auf Augenhöhe mit unseren Referenten und Experten sowie mit unseren zahlreichen Partnerunternehmen. Kommen Sie nach Tübingen und erleben Sie Horn.“</w:t>
      </w:r>
    </w:p>
    <w:p w:rsidR="005F0401" w:rsidRPr="003C5F0C" w:rsidRDefault="005F0401" w:rsidP="005F0401">
      <w:pPr>
        <w:spacing w:line="360" w:lineRule="auto"/>
        <w:rPr>
          <w:rFonts w:ascii="Arial" w:hAnsi="Arial" w:cs="Arial"/>
        </w:rPr>
      </w:pPr>
      <w:r w:rsidRPr="003C5F0C">
        <w:rPr>
          <w:rFonts w:ascii="Arial" w:hAnsi="Arial" w:cs="Arial"/>
        </w:rPr>
        <w:t xml:space="preserve">Jetzt anmelden unter: </w:t>
      </w:r>
      <w:hyperlink r:id="rId6" w:history="1">
        <w:r w:rsidRPr="003C5F0C">
          <w:rPr>
            <w:rStyle w:val="Hyperlink"/>
            <w:rFonts w:ascii="Arial" w:hAnsi="Arial" w:cs="Arial"/>
          </w:rPr>
          <w:t>www.horn-technologietage.de</w:t>
        </w:r>
      </w:hyperlink>
      <w:r w:rsidRPr="003C5F0C">
        <w:rPr>
          <w:rFonts w:ascii="Arial" w:hAnsi="Arial" w:cs="Arial"/>
        </w:rPr>
        <w:t xml:space="preserve"> </w:t>
      </w:r>
    </w:p>
    <w:bookmarkEnd w:id="0"/>
    <w:p w:rsidR="005F0401" w:rsidRDefault="005F0401" w:rsidP="00F5059A">
      <w:pPr>
        <w:rPr>
          <w:rFonts w:ascii="Arial" w:hAnsi="Arial" w:cs="Arial"/>
        </w:rPr>
      </w:pPr>
    </w:p>
    <w:p w:rsidR="00F5059A" w:rsidRPr="00EC1656" w:rsidRDefault="005F0401" w:rsidP="00F5059A">
      <w:pPr>
        <w:rPr>
          <w:rFonts w:ascii="Arial" w:hAnsi="Arial" w:cs="Arial"/>
          <w:i/>
        </w:rPr>
      </w:pPr>
      <w:r>
        <w:rPr>
          <w:rFonts w:ascii="Arial" w:hAnsi="Arial" w:cs="Arial"/>
          <w:i/>
        </w:rPr>
        <w:t xml:space="preserve">1.890 </w:t>
      </w:r>
      <w:r w:rsidR="00EC1656" w:rsidRPr="00EC1656">
        <w:rPr>
          <w:rFonts w:ascii="Arial" w:hAnsi="Arial" w:cs="Arial"/>
          <w:i/>
        </w:rPr>
        <w:t>Zeichen inkl. Leerzeichen</w:t>
      </w:r>
    </w:p>
    <w:p w:rsidR="00F5059A" w:rsidRPr="00F5059A" w:rsidRDefault="00F5059A" w:rsidP="00F5059A">
      <w:pPr>
        <w:rPr>
          <w:rFonts w:ascii="Arial" w:hAnsi="Arial" w:cs="Arial"/>
        </w:rPr>
      </w:pPr>
      <w:r>
        <w:rPr>
          <w:rFonts w:ascii="Arial" w:hAnsi="Arial" w:cs="Arial"/>
        </w:rPr>
        <w:lastRenderedPageBreak/>
        <w:tab/>
      </w:r>
      <w:r w:rsidR="00D34146">
        <w:rPr>
          <w:rFonts w:ascii="Arial" w:hAnsi="Arial" w:cs="Arial"/>
        </w:rPr>
        <w:tab/>
      </w:r>
    </w:p>
    <w:p w:rsidR="00F5059A" w:rsidRPr="00F5059A" w:rsidRDefault="005640B0" w:rsidP="00F5059A">
      <w:pPr>
        <w:rPr>
          <w:rFonts w:ascii="Arial" w:hAnsi="Arial" w:cs="Arial"/>
          <w:color w:val="000000" w:themeColor="text1"/>
        </w:rPr>
      </w:pPr>
      <w:r w:rsidRPr="005640B0">
        <w:rPr>
          <w:rFonts w:ascii="Arial" w:hAnsi="Arial" w:cs="Arial"/>
          <w:noProof/>
          <w:color w:val="000000" w:themeColor="text1"/>
          <w:lang w:eastAsia="de-DE"/>
        </w:rPr>
        <w:drawing>
          <wp:inline distT="0" distB="0" distL="0" distR="0">
            <wp:extent cx="3990975" cy="2665847"/>
            <wp:effectExtent l="0" t="0" r="0" b="1270"/>
            <wp:docPr id="1" name="Grafik 1" descr="C:\Users\jnossek\Pictures\HORN Technologie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nossek\Pictures\HORN Technologieta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5473" cy="2682211"/>
                    </a:xfrm>
                    <a:prstGeom prst="rect">
                      <a:avLst/>
                    </a:prstGeom>
                    <a:noFill/>
                    <a:ln>
                      <a:noFill/>
                    </a:ln>
                  </pic:spPr>
                </pic:pic>
              </a:graphicData>
            </a:graphic>
          </wp:inline>
        </w:drawing>
      </w:r>
    </w:p>
    <w:p w:rsidR="00D63A63" w:rsidRDefault="00F5059A" w:rsidP="00F5059A">
      <w:pPr>
        <w:rPr>
          <w:rFonts w:ascii="Arial" w:hAnsi="Arial" w:cs="Arial"/>
        </w:rPr>
      </w:pPr>
      <w:r w:rsidRPr="00F5059A">
        <w:rPr>
          <w:rFonts w:ascii="Arial" w:hAnsi="Arial" w:cs="Arial"/>
        </w:rPr>
        <w:t xml:space="preserve">BU: </w:t>
      </w:r>
      <w:r w:rsidR="00E323C8" w:rsidRPr="003C5F0C">
        <w:rPr>
          <w:rFonts w:ascii="Arial" w:hAnsi="Arial" w:cs="Arial"/>
        </w:rPr>
        <w:t xml:space="preserve">Vom 14. bis 16. Mai erhalten Besucher </w:t>
      </w:r>
      <w:r w:rsidR="00E323C8">
        <w:rPr>
          <w:rFonts w:ascii="Arial" w:hAnsi="Arial" w:cs="Arial"/>
        </w:rPr>
        <w:t xml:space="preserve">der Horn Technologietage </w:t>
      </w:r>
      <w:r w:rsidR="00E323C8" w:rsidRPr="003C5F0C">
        <w:rPr>
          <w:rFonts w:ascii="Arial" w:hAnsi="Arial" w:cs="Arial"/>
        </w:rPr>
        <w:t>einmalige Einblicke und weitgehende Bewegungsfreiheit in der Produktion der beiden Werke in Tübingen.</w:t>
      </w:r>
    </w:p>
    <w:p w:rsidR="00F5059A" w:rsidRPr="00F5059A" w:rsidRDefault="00F5059A" w:rsidP="00F5059A">
      <w:pPr>
        <w:rPr>
          <w:rFonts w:ascii="Arial" w:hAnsi="Arial" w:cs="Arial"/>
        </w:rPr>
      </w:pPr>
      <w:r w:rsidRPr="00F5059A">
        <w:rPr>
          <w:rFonts w:ascii="Arial" w:hAnsi="Arial" w:cs="Arial"/>
        </w:rPr>
        <w:t xml:space="preserve">Quelle: </w:t>
      </w:r>
      <w:r w:rsidR="00D34146">
        <w:rPr>
          <w:rFonts w:ascii="Arial" w:hAnsi="Arial" w:cs="Arial"/>
        </w:rPr>
        <w:t>HORN</w:t>
      </w:r>
      <w:r w:rsidRPr="00F5059A">
        <w:rPr>
          <w:rFonts w:ascii="Arial" w:hAnsi="Arial" w:cs="Arial"/>
        </w:rPr>
        <w:t>/Sauermann</w:t>
      </w:r>
    </w:p>
    <w:p w:rsidR="00F5059A" w:rsidRPr="00F5059A" w:rsidRDefault="00F5059A" w:rsidP="00F5059A">
      <w:pPr>
        <w:rPr>
          <w:rFonts w:ascii="Arial" w:hAnsi="Arial" w:cs="Arial"/>
        </w:rPr>
      </w:pPr>
    </w:p>
    <w:p w:rsidR="0051507D" w:rsidRDefault="0051507D" w:rsidP="0051507D">
      <w:pPr>
        <w:autoSpaceDE w:val="0"/>
        <w:autoSpaceDN w:val="0"/>
        <w:adjustRightInd w:val="0"/>
        <w:spacing w:after="0" w:line="360" w:lineRule="auto"/>
        <w:rPr>
          <w:rFonts w:ascii="Arial" w:hAnsi="Arial" w:cs="Arial"/>
        </w:rPr>
      </w:pPr>
    </w:p>
    <w:p w:rsidR="0051507D" w:rsidRPr="00F5059A" w:rsidRDefault="0051507D" w:rsidP="0051507D">
      <w:pPr>
        <w:autoSpaceDE w:val="0"/>
        <w:autoSpaceDN w:val="0"/>
        <w:adjustRightInd w:val="0"/>
        <w:spacing w:after="0" w:line="360" w:lineRule="auto"/>
        <w:rPr>
          <w:rFonts w:ascii="Arial" w:hAnsi="Arial" w:cs="Arial"/>
        </w:rPr>
      </w:pPr>
      <w:r w:rsidRPr="00F5059A">
        <w:rPr>
          <w:rFonts w:ascii="Arial" w:hAnsi="Arial" w:cs="Arial"/>
        </w:rPr>
        <w:t>Zuständig für Rückfragen:</w:t>
      </w:r>
      <w:bookmarkStart w:id="1" w:name="_GoBack"/>
      <w:bookmarkEnd w:id="1"/>
    </w:p>
    <w:p w:rsidR="0051507D" w:rsidRPr="00F5059A" w:rsidRDefault="0051507D" w:rsidP="0051507D">
      <w:pPr>
        <w:autoSpaceDE w:val="0"/>
        <w:autoSpaceDN w:val="0"/>
        <w:adjustRightInd w:val="0"/>
        <w:spacing w:after="0" w:line="360" w:lineRule="auto"/>
        <w:rPr>
          <w:rFonts w:ascii="Arial" w:hAnsi="Arial" w:cs="Arial"/>
        </w:rPr>
      </w:pPr>
      <w:r w:rsidRPr="00F5059A">
        <w:rPr>
          <w:rFonts w:ascii="Arial" w:hAnsi="Arial" w:cs="Arial"/>
        </w:rPr>
        <w:t xml:space="preserve">Hartmetall-Werkzeugfabrik Paul </w:t>
      </w:r>
      <w:r>
        <w:rPr>
          <w:rFonts w:ascii="Arial" w:hAnsi="Arial" w:cs="Arial"/>
        </w:rPr>
        <w:t>Horn</w:t>
      </w:r>
      <w:r w:rsidRPr="00F5059A">
        <w:rPr>
          <w:rFonts w:ascii="Arial" w:hAnsi="Arial" w:cs="Arial"/>
        </w:rPr>
        <w:t xml:space="preserve"> GmbH</w:t>
      </w:r>
    </w:p>
    <w:p w:rsidR="0051507D" w:rsidRPr="00F5059A" w:rsidRDefault="0051507D" w:rsidP="0051507D">
      <w:pPr>
        <w:autoSpaceDE w:val="0"/>
        <w:autoSpaceDN w:val="0"/>
        <w:adjustRightInd w:val="0"/>
        <w:spacing w:after="0" w:line="360" w:lineRule="auto"/>
        <w:rPr>
          <w:rFonts w:ascii="Arial" w:hAnsi="Arial" w:cs="Arial"/>
        </w:rPr>
      </w:pPr>
      <w:r w:rsidRPr="00F5059A">
        <w:rPr>
          <w:rFonts w:ascii="Arial" w:hAnsi="Arial" w:cs="Arial"/>
        </w:rPr>
        <w:t>Christian Thiele</w:t>
      </w:r>
    </w:p>
    <w:p w:rsidR="0051507D" w:rsidRPr="00F5059A" w:rsidRDefault="0051507D" w:rsidP="0051507D">
      <w:pPr>
        <w:autoSpaceDE w:val="0"/>
        <w:autoSpaceDN w:val="0"/>
        <w:adjustRightInd w:val="0"/>
        <w:spacing w:after="0" w:line="360" w:lineRule="auto"/>
        <w:rPr>
          <w:rFonts w:ascii="Arial" w:hAnsi="Arial" w:cs="Arial"/>
        </w:rPr>
      </w:pPr>
      <w:r w:rsidRPr="00F5059A">
        <w:rPr>
          <w:rFonts w:ascii="Arial" w:hAnsi="Arial" w:cs="Arial"/>
        </w:rPr>
        <w:t>Pressesprecher</w:t>
      </w:r>
    </w:p>
    <w:p w:rsidR="0051507D" w:rsidRPr="00F5059A" w:rsidRDefault="0051507D" w:rsidP="0051507D">
      <w:pPr>
        <w:autoSpaceDE w:val="0"/>
        <w:autoSpaceDN w:val="0"/>
        <w:adjustRightInd w:val="0"/>
        <w:spacing w:after="0" w:line="360" w:lineRule="auto"/>
        <w:rPr>
          <w:rFonts w:ascii="Arial" w:hAnsi="Arial" w:cs="Arial"/>
        </w:rPr>
      </w:pPr>
      <w:r>
        <w:rPr>
          <w:rFonts w:ascii="Arial" w:hAnsi="Arial" w:cs="Arial"/>
        </w:rPr>
        <w:t>Horn</w:t>
      </w:r>
      <w:r w:rsidRPr="00F5059A">
        <w:rPr>
          <w:rFonts w:ascii="Arial" w:hAnsi="Arial" w:cs="Arial"/>
        </w:rPr>
        <w:t>-Straße 1, 72072 Tübingen</w:t>
      </w:r>
    </w:p>
    <w:p w:rsidR="0051507D" w:rsidRPr="00F5059A" w:rsidRDefault="0051507D" w:rsidP="0051507D">
      <w:pPr>
        <w:autoSpaceDE w:val="0"/>
        <w:autoSpaceDN w:val="0"/>
        <w:adjustRightInd w:val="0"/>
        <w:spacing w:after="0" w:line="360" w:lineRule="auto"/>
        <w:rPr>
          <w:rFonts w:ascii="Arial" w:hAnsi="Arial" w:cs="Arial"/>
          <w:lang w:val="en-US"/>
        </w:rPr>
      </w:pPr>
      <w:r w:rsidRPr="00F5059A">
        <w:rPr>
          <w:rFonts w:ascii="Arial" w:hAnsi="Arial" w:cs="Arial"/>
          <w:lang w:val="en-US"/>
        </w:rPr>
        <w:t>Tel.: +49 7071 7004-1820, Fax: +49 7071 72893</w:t>
      </w:r>
    </w:p>
    <w:p w:rsidR="003B7845" w:rsidRDefault="0051507D" w:rsidP="005D52DA">
      <w:pPr>
        <w:spacing w:line="360" w:lineRule="auto"/>
        <w:rPr>
          <w:rFonts w:ascii="Arial" w:hAnsi="Arial" w:cs="Arial"/>
          <w:lang w:val="it-IT"/>
        </w:rPr>
      </w:pPr>
      <w:r w:rsidRPr="00F5059A">
        <w:rPr>
          <w:rFonts w:ascii="Arial" w:hAnsi="Arial" w:cs="Arial"/>
          <w:lang w:val="en-US"/>
        </w:rPr>
        <w:t xml:space="preserve">Email: </w:t>
      </w:r>
      <w:hyperlink r:id="rId8" w:history="1">
        <w:r w:rsidR="005D52DA" w:rsidRPr="00B23CE1">
          <w:rPr>
            <w:rStyle w:val="Hyperlink"/>
            <w:rFonts w:ascii="Arial" w:hAnsi="Arial" w:cs="Arial"/>
            <w:lang w:val="it-IT"/>
          </w:rPr>
          <w:t>Christian.Thiele@de.horn-group.com</w:t>
        </w:r>
      </w:hyperlink>
      <w:r w:rsidR="005D52DA">
        <w:rPr>
          <w:rFonts w:ascii="Arial" w:hAnsi="Arial" w:cs="Arial"/>
          <w:lang w:val="it-IT"/>
        </w:rPr>
        <w:t xml:space="preserve">, </w:t>
      </w:r>
      <w:hyperlink r:id="rId9" w:history="1">
        <w:r w:rsidR="003B7845" w:rsidRPr="003B7845">
          <w:rPr>
            <w:rStyle w:val="Hyperlink"/>
            <w:rFonts w:ascii="Arial" w:hAnsi="Arial" w:cs="Arial"/>
            <w:lang w:val="it-IT"/>
          </w:rPr>
          <w:t>horn-group.com</w:t>
        </w:r>
      </w:hyperlink>
    </w:p>
    <w:p w:rsidR="00A34100" w:rsidRPr="00F5059A" w:rsidRDefault="00A34100" w:rsidP="00F841DE">
      <w:pPr>
        <w:autoSpaceDE w:val="0"/>
        <w:autoSpaceDN w:val="0"/>
        <w:adjustRightInd w:val="0"/>
        <w:spacing w:after="0" w:line="360" w:lineRule="auto"/>
        <w:rPr>
          <w:rFonts w:ascii="Arial" w:hAnsi="Arial" w:cs="Arial"/>
        </w:rPr>
      </w:pPr>
    </w:p>
    <w:sectPr w:rsidR="00A34100" w:rsidRPr="00F5059A" w:rsidSect="00CC4269">
      <w:headerReference w:type="default"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EDB" w:rsidRDefault="00E14EDB" w:rsidP="00925DB2">
      <w:pPr>
        <w:spacing w:after="0" w:line="240" w:lineRule="auto"/>
      </w:pPr>
      <w:r>
        <w:separator/>
      </w:r>
    </w:p>
  </w:endnote>
  <w:endnote w:type="continuationSeparator" w:id="0">
    <w:p w:rsidR="00E14EDB" w:rsidRDefault="00E14EDB" w:rsidP="00925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B1C" w:rsidRPr="00925DB2" w:rsidRDefault="00DD4B1C">
    <w:pPr>
      <w:pStyle w:val="Fuzeile"/>
      <w:jc w:val="right"/>
      <w:rPr>
        <w:rFonts w:ascii="Arial" w:hAnsi="Arial" w:cs="Arial"/>
        <w:sz w:val="16"/>
        <w:szCs w:val="16"/>
      </w:rPr>
    </w:pPr>
  </w:p>
  <w:p w:rsidR="00DD4B1C" w:rsidRPr="00925DB2" w:rsidRDefault="00DD4B1C" w:rsidP="00925DB2">
    <w:pPr>
      <w:pStyle w:val="Fuzeile"/>
      <w:jc w:val="right"/>
      <w:rPr>
        <w:rFonts w:ascii="Arial" w:hAnsi="Arial" w:cs="Arial"/>
        <w:sz w:val="16"/>
        <w:szCs w:val="16"/>
      </w:rPr>
    </w:pPr>
    <w:r w:rsidRPr="00925DB2">
      <w:rPr>
        <w:rFonts w:ascii="Arial" w:hAnsi="Arial" w:cs="Arial"/>
        <w:sz w:val="16"/>
        <w:szCs w:val="16"/>
      </w:rPr>
      <w:t xml:space="preserve">Seite </w:t>
    </w:r>
    <w:r w:rsidR="00A84F31" w:rsidRPr="00925DB2">
      <w:rPr>
        <w:rFonts w:ascii="Arial" w:hAnsi="Arial" w:cs="Arial"/>
        <w:sz w:val="16"/>
        <w:szCs w:val="16"/>
      </w:rPr>
      <w:fldChar w:fldCharType="begin"/>
    </w:r>
    <w:r w:rsidRPr="00925DB2">
      <w:rPr>
        <w:rFonts w:ascii="Arial" w:hAnsi="Arial" w:cs="Arial"/>
        <w:sz w:val="16"/>
        <w:szCs w:val="16"/>
      </w:rPr>
      <w:instrText>PAGE</w:instrText>
    </w:r>
    <w:r w:rsidR="00A84F31" w:rsidRPr="00925DB2">
      <w:rPr>
        <w:rFonts w:ascii="Arial" w:hAnsi="Arial" w:cs="Arial"/>
        <w:sz w:val="16"/>
        <w:szCs w:val="16"/>
      </w:rPr>
      <w:fldChar w:fldCharType="separate"/>
    </w:r>
    <w:r w:rsidR="000F55B0">
      <w:rPr>
        <w:rFonts w:ascii="Arial" w:hAnsi="Arial" w:cs="Arial"/>
        <w:noProof/>
        <w:sz w:val="16"/>
        <w:szCs w:val="16"/>
      </w:rPr>
      <w:t>2</w:t>
    </w:r>
    <w:r w:rsidR="00A84F31" w:rsidRPr="00925DB2">
      <w:rPr>
        <w:rFonts w:ascii="Arial" w:hAnsi="Arial" w:cs="Arial"/>
        <w:sz w:val="16"/>
        <w:szCs w:val="16"/>
      </w:rPr>
      <w:fldChar w:fldCharType="end"/>
    </w:r>
    <w:r w:rsidRPr="00925DB2">
      <w:rPr>
        <w:rFonts w:ascii="Arial" w:hAnsi="Arial" w:cs="Arial"/>
        <w:sz w:val="16"/>
        <w:szCs w:val="16"/>
      </w:rPr>
      <w:t xml:space="preserve"> von </w:t>
    </w:r>
    <w:r w:rsidR="00A84F31" w:rsidRPr="00925DB2">
      <w:rPr>
        <w:rFonts w:ascii="Arial" w:hAnsi="Arial" w:cs="Arial"/>
        <w:sz w:val="16"/>
        <w:szCs w:val="16"/>
      </w:rPr>
      <w:fldChar w:fldCharType="begin"/>
    </w:r>
    <w:r w:rsidRPr="00925DB2">
      <w:rPr>
        <w:rFonts w:ascii="Arial" w:hAnsi="Arial" w:cs="Arial"/>
        <w:sz w:val="16"/>
        <w:szCs w:val="16"/>
      </w:rPr>
      <w:instrText>NUMPAGES</w:instrText>
    </w:r>
    <w:r w:rsidR="00A84F31" w:rsidRPr="00925DB2">
      <w:rPr>
        <w:rFonts w:ascii="Arial" w:hAnsi="Arial" w:cs="Arial"/>
        <w:sz w:val="16"/>
        <w:szCs w:val="16"/>
      </w:rPr>
      <w:fldChar w:fldCharType="separate"/>
    </w:r>
    <w:r w:rsidR="000F55B0">
      <w:rPr>
        <w:rFonts w:ascii="Arial" w:hAnsi="Arial" w:cs="Arial"/>
        <w:noProof/>
        <w:sz w:val="16"/>
        <w:szCs w:val="16"/>
      </w:rPr>
      <w:t>2</w:t>
    </w:r>
    <w:r w:rsidR="00A84F31" w:rsidRPr="00925DB2">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55E" w:rsidRPr="00925DB2" w:rsidRDefault="0091455E" w:rsidP="0091455E">
    <w:pPr>
      <w:pStyle w:val="Fuzeile"/>
      <w:jc w:val="right"/>
      <w:rPr>
        <w:rFonts w:ascii="Arial" w:hAnsi="Arial" w:cs="Arial"/>
        <w:sz w:val="16"/>
        <w:szCs w:val="16"/>
      </w:rPr>
    </w:pPr>
  </w:p>
  <w:p w:rsidR="0091455E" w:rsidRPr="00925DB2" w:rsidRDefault="0091455E" w:rsidP="0091455E">
    <w:pPr>
      <w:pStyle w:val="Fuzeile"/>
      <w:jc w:val="right"/>
      <w:rPr>
        <w:rFonts w:ascii="Arial" w:hAnsi="Arial" w:cs="Arial"/>
        <w:sz w:val="16"/>
        <w:szCs w:val="16"/>
      </w:rPr>
    </w:pPr>
    <w:r w:rsidRPr="00925DB2">
      <w:rPr>
        <w:rFonts w:ascii="Arial" w:hAnsi="Arial" w:cs="Arial"/>
        <w:sz w:val="16"/>
        <w:szCs w:val="16"/>
      </w:rPr>
      <w:t xml:space="preserve">Seite </w:t>
    </w:r>
    <w:r w:rsidRPr="00925DB2">
      <w:rPr>
        <w:rFonts w:ascii="Arial" w:hAnsi="Arial" w:cs="Arial"/>
        <w:sz w:val="16"/>
        <w:szCs w:val="16"/>
      </w:rPr>
      <w:fldChar w:fldCharType="begin"/>
    </w:r>
    <w:r w:rsidRPr="00925DB2">
      <w:rPr>
        <w:rFonts w:ascii="Arial" w:hAnsi="Arial" w:cs="Arial"/>
        <w:sz w:val="16"/>
        <w:szCs w:val="16"/>
      </w:rPr>
      <w:instrText>PAGE</w:instrText>
    </w:r>
    <w:r w:rsidRPr="00925DB2">
      <w:rPr>
        <w:rFonts w:ascii="Arial" w:hAnsi="Arial" w:cs="Arial"/>
        <w:sz w:val="16"/>
        <w:szCs w:val="16"/>
      </w:rPr>
      <w:fldChar w:fldCharType="separate"/>
    </w:r>
    <w:r w:rsidR="000F55B0">
      <w:rPr>
        <w:rFonts w:ascii="Arial" w:hAnsi="Arial" w:cs="Arial"/>
        <w:noProof/>
        <w:sz w:val="16"/>
        <w:szCs w:val="16"/>
      </w:rPr>
      <w:t>1</w:t>
    </w:r>
    <w:r w:rsidRPr="00925DB2">
      <w:rPr>
        <w:rFonts w:ascii="Arial" w:hAnsi="Arial" w:cs="Arial"/>
        <w:sz w:val="16"/>
        <w:szCs w:val="16"/>
      </w:rPr>
      <w:fldChar w:fldCharType="end"/>
    </w:r>
    <w:r w:rsidRPr="00925DB2">
      <w:rPr>
        <w:rFonts w:ascii="Arial" w:hAnsi="Arial" w:cs="Arial"/>
        <w:sz w:val="16"/>
        <w:szCs w:val="16"/>
      </w:rPr>
      <w:t xml:space="preserve"> von </w:t>
    </w:r>
    <w:r w:rsidRPr="00925DB2">
      <w:rPr>
        <w:rFonts w:ascii="Arial" w:hAnsi="Arial" w:cs="Arial"/>
        <w:sz w:val="16"/>
        <w:szCs w:val="16"/>
      </w:rPr>
      <w:fldChar w:fldCharType="begin"/>
    </w:r>
    <w:r w:rsidRPr="00925DB2">
      <w:rPr>
        <w:rFonts w:ascii="Arial" w:hAnsi="Arial" w:cs="Arial"/>
        <w:sz w:val="16"/>
        <w:szCs w:val="16"/>
      </w:rPr>
      <w:instrText>NUMPAGES</w:instrText>
    </w:r>
    <w:r w:rsidRPr="00925DB2">
      <w:rPr>
        <w:rFonts w:ascii="Arial" w:hAnsi="Arial" w:cs="Arial"/>
        <w:sz w:val="16"/>
        <w:szCs w:val="16"/>
      </w:rPr>
      <w:fldChar w:fldCharType="separate"/>
    </w:r>
    <w:r w:rsidR="000F55B0">
      <w:rPr>
        <w:rFonts w:ascii="Arial" w:hAnsi="Arial" w:cs="Arial"/>
        <w:noProof/>
        <w:sz w:val="16"/>
        <w:szCs w:val="16"/>
      </w:rPr>
      <w:t>2</w:t>
    </w:r>
    <w:r w:rsidRPr="00925DB2">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EDB" w:rsidRDefault="00E14EDB" w:rsidP="00925DB2">
      <w:pPr>
        <w:spacing w:after="0" w:line="240" w:lineRule="auto"/>
      </w:pPr>
      <w:r>
        <w:separator/>
      </w:r>
    </w:p>
  </w:footnote>
  <w:footnote w:type="continuationSeparator" w:id="0">
    <w:p w:rsidR="00E14EDB" w:rsidRDefault="00E14EDB" w:rsidP="00925D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269" w:rsidRPr="00CC4269" w:rsidRDefault="00CC4269" w:rsidP="00CC4269">
    <w:pPr>
      <w:pStyle w:val="Kopfzeile"/>
      <w:tabs>
        <w:tab w:val="clear" w:pos="4536"/>
        <w:tab w:val="clear" w:pos="9072"/>
      </w:tabs>
      <w:spacing w:line="276" w:lineRule="auto"/>
      <w:rPr>
        <w:rFonts w:ascii="Arial" w:hAnsi="Arial" w:cs="Arial"/>
        <w:sz w:val="20"/>
        <w:szCs w:val="16"/>
      </w:rPr>
    </w:pPr>
  </w:p>
  <w:p w:rsidR="00CC4269" w:rsidRPr="00CC4269" w:rsidRDefault="00CC4269" w:rsidP="00CC4269">
    <w:pPr>
      <w:pStyle w:val="Kopfzeile"/>
      <w:tabs>
        <w:tab w:val="clear" w:pos="4536"/>
        <w:tab w:val="clear" w:pos="9072"/>
      </w:tabs>
      <w:spacing w:line="276" w:lineRule="auto"/>
      <w:rPr>
        <w:rFonts w:ascii="Arial" w:hAnsi="Arial" w:cs="Arial"/>
        <w:sz w:val="20"/>
        <w:szCs w:val="16"/>
      </w:rPr>
    </w:pPr>
  </w:p>
  <w:p w:rsidR="00CC4269" w:rsidRPr="00CC4269" w:rsidRDefault="00CC4269" w:rsidP="00CC4269">
    <w:pPr>
      <w:pStyle w:val="Kopfzeile"/>
      <w:tabs>
        <w:tab w:val="clear" w:pos="4536"/>
        <w:tab w:val="clear" w:pos="9072"/>
      </w:tabs>
      <w:spacing w:line="276" w:lineRule="auto"/>
      <w:rPr>
        <w:rFonts w:ascii="Arial" w:hAnsi="Arial" w:cs="Arial"/>
        <w:sz w:val="20"/>
        <w:szCs w:val="16"/>
      </w:rPr>
    </w:pPr>
  </w:p>
  <w:p w:rsidR="00CC4269" w:rsidRPr="00CC4269" w:rsidRDefault="00CC4269" w:rsidP="00CC4269">
    <w:pPr>
      <w:pStyle w:val="Kopfzeile"/>
      <w:tabs>
        <w:tab w:val="clear" w:pos="4536"/>
        <w:tab w:val="clear" w:pos="9072"/>
      </w:tabs>
      <w:spacing w:line="276" w:lineRule="auto"/>
      <w:rPr>
        <w:rFonts w:ascii="Arial" w:hAnsi="Arial" w:cs="Arial"/>
        <w:sz w:val="20"/>
        <w:szCs w:val="16"/>
      </w:rPr>
    </w:pPr>
  </w:p>
  <w:p w:rsidR="00CC4269" w:rsidRPr="00CC4269" w:rsidRDefault="00CC4269" w:rsidP="00CC4269">
    <w:pPr>
      <w:pStyle w:val="Kopfzeile"/>
      <w:tabs>
        <w:tab w:val="clear" w:pos="4536"/>
        <w:tab w:val="clear" w:pos="9072"/>
      </w:tabs>
      <w:spacing w:line="276" w:lineRule="auto"/>
      <w:rPr>
        <w:rFonts w:ascii="Arial" w:hAnsi="Arial" w:cs="Arial"/>
        <w:sz w:val="20"/>
        <w:szCs w:val="16"/>
      </w:rPr>
    </w:pPr>
  </w:p>
  <w:p w:rsidR="00CC4269" w:rsidRPr="00CC4269" w:rsidRDefault="00CC4269" w:rsidP="00CC4269">
    <w:pPr>
      <w:pStyle w:val="Kopfzeile"/>
      <w:tabs>
        <w:tab w:val="clear" w:pos="4536"/>
        <w:tab w:val="clear" w:pos="9072"/>
      </w:tabs>
      <w:spacing w:line="276" w:lineRule="auto"/>
      <w:rPr>
        <w:rFonts w:ascii="Arial" w:hAnsi="Arial" w:cs="Arial"/>
        <w:sz w:val="20"/>
        <w:szCs w:val="16"/>
      </w:rPr>
    </w:pPr>
  </w:p>
  <w:p w:rsidR="00CC4269" w:rsidRPr="00CC4269" w:rsidRDefault="00CC4269" w:rsidP="00CC4269">
    <w:pPr>
      <w:pStyle w:val="Kopfzeile"/>
      <w:tabs>
        <w:tab w:val="clear" w:pos="4536"/>
        <w:tab w:val="clear" w:pos="9072"/>
      </w:tabs>
      <w:spacing w:line="276" w:lineRule="auto"/>
      <w:rPr>
        <w:rFonts w:ascii="Arial" w:hAnsi="Arial" w:cs="Arial"/>
        <w:sz w:val="20"/>
        <w:szCs w:val="16"/>
      </w:rPr>
    </w:pPr>
  </w:p>
  <w:p w:rsidR="00CC4269" w:rsidRPr="00CC4269" w:rsidRDefault="00CC4269" w:rsidP="00CC4269">
    <w:pPr>
      <w:pStyle w:val="Kopfzeile"/>
      <w:tabs>
        <w:tab w:val="clear" w:pos="4536"/>
        <w:tab w:val="clear" w:pos="9072"/>
      </w:tabs>
      <w:spacing w:line="276" w:lineRule="auto"/>
      <w:rPr>
        <w:rFonts w:ascii="Arial" w:hAnsi="Arial" w:cs="Arial"/>
        <w:sz w:val="20"/>
        <w:szCs w:val="16"/>
      </w:rPr>
    </w:pPr>
  </w:p>
  <w:p w:rsidR="00CC4269" w:rsidRPr="00CC4269" w:rsidRDefault="00CC4269" w:rsidP="00CC4269">
    <w:pPr>
      <w:pStyle w:val="Kopfzeile"/>
      <w:tabs>
        <w:tab w:val="clear" w:pos="4536"/>
        <w:tab w:val="clear" w:pos="9072"/>
      </w:tabs>
      <w:spacing w:line="276" w:lineRule="auto"/>
      <w:rPr>
        <w:rFonts w:ascii="Arial" w:hAnsi="Arial" w:cs="Arial"/>
        <w:sz w:val="20"/>
        <w:szCs w:val="16"/>
      </w:rPr>
    </w:pPr>
  </w:p>
  <w:p w:rsidR="00CC4269" w:rsidRPr="00CC4269" w:rsidRDefault="00E86700" w:rsidP="00CC4269">
    <w:pPr>
      <w:pStyle w:val="Kopfzeile"/>
      <w:tabs>
        <w:tab w:val="clear" w:pos="4536"/>
        <w:tab w:val="clear" w:pos="9072"/>
      </w:tabs>
      <w:spacing w:line="276" w:lineRule="auto"/>
      <w:rPr>
        <w:rFonts w:ascii="Arial" w:hAnsi="Arial" w:cs="Arial"/>
        <w:sz w:val="20"/>
        <w:szCs w:val="16"/>
      </w:rPr>
    </w:pPr>
    <w:r w:rsidRPr="00CC4269">
      <w:rPr>
        <w:rFonts w:ascii="Arial" w:hAnsi="Arial" w:cs="Arial"/>
        <w:noProof/>
        <w:sz w:val="48"/>
        <w:szCs w:val="40"/>
        <w:lang w:eastAsia="de-DE"/>
      </w:rPr>
      <w:drawing>
        <wp:anchor distT="0" distB="0" distL="114300" distR="114300" simplePos="0" relativeHeight="251658240" behindDoc="1" locked="1" layoutInCell="1" allowOverlap="1">
          <wp:simplePos x="0" y="0"/>
          <wp:positionH relativeFrom="page">
            <wp:posOffset>0</wp:posOffset>
          </wp:positionH>
          <wp:positionV relativeFrom="page">
            <wp:posOffset>0</wp:posOffset>
          </wp:positionV>
          <wp:extent cx="7551420" cy="179959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022.0118007_Vorlage_Pressemeldungen_2018_Header.jpg"/>
                  <pic:cNvPicPr/>
                </pic:nvPicPr>
                <pic:blipFill>
                  <a:blip r:embed="rId1">
                    <a:extLst>
                      <a:ext uri="{28A0092B-C50C-407E-A947-70E740481C1C}">
                        <a14:useLocalDpi xmlns:a14="http://schemas.microsoft.com/office/drawing/2010/main" val="0"/>
                      </a:ext>
                    </a:extLst>
                  </a:blip>
                  <a:stretch>
                    <a:fillRect/>
                  </a:stretch>
                </pic:blipFill>
                <pic:spPr>
                  <a:xfrm>
                    <a:off x="0" y="0"/>
                    <a:ext cx="7551420" cy="17995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269" w:rsidRPr="00CC4269" w:rsidRDefault="00CC4269" w:rsidP="00CC4269">
    <w:pPr>
      <w:pStyle w:val="Kopfzeile"/>
      <w:spacing w:line="276" w:lineRule="auto"/>
      <w:rPr>
        <w:rFonts w:ascii="Arial" w:hAnsi="Arial" w:cs="Arial"/>
        <w:sz w:val="20"/>
      </w:rPr>
    </w:pPr>
  </w:p>
  <w:p w:rsidR="00CC4269" w:rsidRPr="00CC4269" w:rsidRDefault="00CC4269" w:rsidP="00CC4269">
    <w:pPr>
      <w:pStyle w:val="Kopfzeile"/>
      <w:spacing w:line="276" w:lineRule="auto"/>
      <w:rPr>
        <w:rFonts w:ascii="Arial" w:hAnsi="Arial" w:cs="Arial"/>
        <w:sz w:val="20"/>
      </w:rPr>
    </w:pPr>
  </w:p>
  <w:p w:rsidR="00CC4269" w:rsidRPr="00CC4269" w:rsidRDefault="00CC4269" w:rsidP="00CC4269">
    <w:pPr>
      <w:pStyle w:val="Kopfzeile"/>
      <w:spacing w:line="276" w:lineRule="auto"/>
      <w:rPr>
        <w:rFonts w:ascii="Arial" w:hAnsi="Arial" w:cs="Arial"/>
        <w:sz w:val="20"/>
      </w:rPr>
    </w:pPr>
  </w:p>
  <w:p w:rsidR="00CC4269" w:rsidRPr="00CC4269" w:rsidRDefault="00CC4269" w:rsidP="00CC4269">
    <w:pPr>
      <w:pStyle w:val="Kopfzeile"/>
      <w:spacing w:line="276" w:lineRule="auto"/>
      <w:rPr>
        <w:rFonts w:ascii="Arial" w:hAnsi="Arial" w:cs="Arial"/>
        <w:sz w:val="20"/>
      </w:rPr>
    </w:pPr>
  </w:p>
  <w:p w:rsidR="00CC4269" w:rsidRPr="00CC4269" w:rsidRDefault="00CC4269" w:rsidP="00CC4269">
    <w:pPr>
      <w:pStyle w:val="Kopfzeile"/>
      <w:spacing w:line="276" w:lineRule="auto"/>
      <w:rPr>
        <w:rFonts w:ascii="Arial" w:hAnsi="Arial" w:cs="Arial"/>
        <w:sz w:val="20"/>
      </w:rPr>
    </w:pPr>
    <w:r w:rsidRPr="00CC4269">
      <w:rPr>
        <w:rFonts w:ascii="Arial" w:hAnsi="Arial" w:cs="Arial"/>
        <w:noProof/>
        <w:sz w:val="36"/>
        <w:szCs w:val="40"/>
        <w:lang w:eastAsia="de-DE"/>
      </w:rPr>
      <w:drawing>
        <wp:anchor distT="0" distB="0" distL="114300" distR="114300" simplePos="0" relativeHeight="251660288" behindDoc="1" locked="1" layoutInCell="1" allowOverlap="1" wp14:anchorId="73DB6A02" wp14:editId="437ECD95">
          <wp:simplePos x="0" y="0"/>
          <wp:positionH relativeFrom="page">
            <wp:posOffset>0</wp:posOffset>
          </wp:positionH>
          <wp:positionV relativeFrom="page">
            <wp:posOffset>0</wp:posOffset>
          </wp:positionV>
          <wp:extent cx="7551420" cy="179959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022.0118007_Vorlage_Pressemeldungen_2018_Header.jpg"/>
                  <pic:cNvPicPr/>
                </pic:nvPicPr>
                <pic:blipFill>
                  <a:blip r:embed="rId1">
                    <a:extLst>
                      <a:ext uri="{28A0092B-C50C-407E-A947-70E740481C1C}">
                        <a14:useLocalDpi xmlns:a14="http://schemas.microsoft.com/office/drawing/2010/main" val="0"/>
                      </a:ext>
                    </a:extLst>
                  </a:blip>
                  <a:stretch>
                    <a:fillRect/>
                  </a:stretch>
                </pic:blipFill>
                <pic:spPr>
                  <a:xfrm>
                    <a:off x="0" y="0"/>
                    <a:ext cx="7551420" cy="179959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455"/>
    <w:rsid w:val="000034D9"/>
    <w:rsid w:val="00014CB7"/>
    <w:rsid w:val="000327A8"/>
    <w:rsid w:val="00077C9D"/>
    <w:rsid w:val="00083723"/>
    <w:rsid w:val="0009398B"/>
    <w:rsid w:val="00094644"/>
    <w:rsid w:val="000A36AA"/>
    <w:rsid w:val="000C3359"/>
    <w:rsid w:val="000C7345"/>
    <w:rsid w:val="000E45D3"/>
    <w:rsid w:val="000F55B0"/>
    <w:rsid w:val="00136B12"/>
    <w:rsid w:val="00144A29"/>
    <w:rsid w:val="0016158B"/>
    <w:rsid w:val="001B3DED"/>
    <w:rsid w:val="001D2088"/>
    <w:rsid w:val="001D3FDF"/>
    <w:rsid w:val="001E6C8C"/>
    <w:rsid w:val="001F0082"/>
    <w:rsid w:val="002045D4"/>
    <w:rsid w:val="00233FBE"/>
    <w:rsid w:val="00255304"/>
    <w:rsid w:val="002A0FBC"/>
    <w:rsid w:val="002B43E1"/>
    <w:rsid w:val="002B7497"/>
    <w:rsid w:val="002C5EEA"/>
    <w:rsid w:val="002D3034"/>
    <w:rsid w:val="002F6AA3"/>
    <w:rsid w:val="00330180"/>
    <w:rsid w:val="0037244C"/>
    <w:rsid w:val="00382CA3"/>
    <w:rsid w:val="00392DC1"/>
    <w:rsid w:val="003977AA"/>
    <w:rsid w:val="003B7845"/>
    <w:rsid w:val="003D70ED"/>
    <w:rsid w:val="003E0E3F"/>
    <w:rsid w:val="003E3E66"/>
    <w:rsid w:val="003F5834"/>
    <w:rsid w:val="00407668"/>
    <w:rsid w:val="0041301E"/>
    <w:rsid w:val="004335FD"/>
    <w:rsid w:val="00434B0A"/>
    <w:rsid w:val="00437AB3"/>
    <w:rsid w:val="00443506"/>
    <w:rsid w:val="00471C29"/>
    <w:rsid w:val="00472F73"/>
    <w:rsid w:val="004B4972"/>
    <w:rsid w:val="004E285F"/>
    <w:rsid w:val="004E4EC2"/>
    <w:rsid w:val="004E6F5A"/>
    <w:rsid w:val="0051507D"/>
    <w:rsid w:val="00521B1D"/>
    <w:rsid w:val="00545B8A"/>
    <w:rsid w:val="00554440"/>
    <w:rsid w:val="00556398"/>
    <w:rsid w:val="005640B0"/>
    <w:rsid w:val="00567DA8"/>
    <w:rsid w:val="00591D7C"/>
    <w:rsid w:val="005B372D"/>
    <w:rsid w:val="005D52DA"/>
    <w:rsid w:val="005E299E"/>
    <w:rsid w:val="005F0401"/>
    <w:rsid w:val="00617E9D"/>
    <w:rsid w:val="00636ABA"/>
    <w:rsid w:val="00650455"/>
    <w:rsid w:val="00686157"/>
    <w:rsid w:val="00693D38"/>
    <w:rsid w:val="006A247B"/>
    <w:rsid w:val="006A5291"/>
    <w:rsid w:val="006F3A10"/>
    <w:rsid w:val="007012BC"/>
    <w:rsid w:val="007019A7"/>
    <w:rsid w:val="00723E5C"/>
    <w:rsid w:val="00725BCA"/>
    <w:rsid w:val="00731DE2"/>
    <w:rsid w:val="00734587"/>
    <w:rsid w:val="007366A5"/>
    <w:rsid w:val="00762688"/>
    <w:rsid w:val="0078218B"/>
    <w:rsid w:val="007A52E3"/>
    <w:rsid w:val="007B01FF"/>
    <w:rsid w:val="007D3C38"/>
    <w:rsid w:val="007F1A5E"/>
    <w:rsid w:val="007F41C0"/>
    <w:rsid w:val="007F6A41"/>
    <w:rsid w:val="008371F7"/>
    <w:rsid w:val="008541F6"/>
    <w:rsid w:val="00856156"/>
    <w:rsid w:val="008773F2"/>
    <w:rsid w:val="008A1283"/>
    <w:rsid w:val="008D00B6"/>
    <w:rsid w:val="008D6D9E"/>
    <w:rsid w:val="008F78CE"/>
    <w:rsid w:val="00904397"/>
    <w:rsid w:val="009123B9"/>
    <w:rsid w:val="0091455E"/>
    <w:rsid w:val="00925DB2"/>
    <w:rsid w:val="00926A64"/>
    <w:rsid w:val="009359C7"/>
    <w:rsid w:val="00940AAC"/>
    <w:rsid w:val="00941A04"/>
    <w:rsid w:val="009703B6"/>
    <w:rsid w:val="00986435"/>
    <w:rsid w:val="00995A54"/>
    <w:rsid w:val="0099797F"/>
    <w:rsid w:val="009B0ADA"/>
    <w:rsid w:val="009B7A4E"/>
    <w:rsid w:val="009C465D"/>
    <w:rsid w:val="009E08E7"/>
    <w:rsid w:val="009E2257"/>
    <w:rsid w:val="009E25AE"/>
    <w:rsid w:val="009E57D2"/>
    <w:rsid w:val="00A051EE"/>
    <w:rsid w:val="00A104B3"/>
    <w:rsid w:val="00A23939"/>
    <w:rsid w:val="00A330B5"/>
    <w:rsid w:val="00A34100"/>
    <w:rsid w:val="00A60596"/>
    <w:rsid w:val="00A617E2"/>
    <w:rsid w:val="00A65E23"/>
    <w:rsid w:val="00A84F31"/>
    <w:rsid w:val="00A9258C"/>
    <w:rsid w:val="00AA51BC"/>
    <w:rsid w:val="00AF5558"/>
    <w:rsid w:val="00B0243E"/>
    <w:rsid w:val="00B11BD6"/>
    <w:rsid w:val="00B15205"/>
    <w:rsid w:val="00B16A85"/>
    <w:rsid w:val="00B172BF"/>
    <w:rsid w:val="00B505B7"/>
    <w:rsid w:val="00B5079A"/>
    <w:rsid w:val="00B6538A"/>
    <w:rsid w:val="00BA0AE7"/>
    <w:rsid w:val="00BC1085"/>
    <w:rsid w:val="00BD5A8D"/>
    <w:rsid w:val="00BD793B"/>
    <w:rsid w:val="00BE0F8E"/>
    <w:rsid w:val="00BE7556"/>
    <w:rsid w:val="00BF07D2"/>
    <w:rsid w:val="00C03381"/>
    <w:rsid w:val="00C06B99"/>
    <w:rsid w:val="00C233F3"/>
    <w:rsid w:val="00C512DF"/>
    <w:rsid w:val="00C51449"/>
    <w:rsid w:val="00C527F9"/>
    <w:rsid w:val="00C543FD"/>
    <w:rsid w:val="00C60406"/>
    <w:rsid w:val="00C60E5C"/>
    <w:rsid w:val="00C641DC"/>
    <w:rsid w:val="00C74A47"/>
    <w:rsid w:val="00C848B8"/>
    <w:rsid w:val="00CC4269"/>
    <w:rsid w:val="00CE3B68"/>
    <w:rsid w:val="00D03568"/>
    <w:rsid w:val="00D34146"/>
    <w:rsid w:val="00D62E01"/>
    <w:rsid w:val="00D63A63"/>
    <w:rsid w:val="00D657F3"/>
    <w:rsid w:val="00DA4DF2"/>
    <w:rsid w:val="00DA4F95"/>
    <w:rsid w:val="00DC36B0"/>
    <w:rsid w:val="00DD4B1C"/>
    <w:rsid w:val="00DE22B7"/>
    <w:rsid w:val="00E0265F"/>
    <w:rsid w:val="00E14EDB"/>
    <w:rsid w:val="00E22D8A"/>
    <w:rsid w:val="00E323C8"/>
    <w:rsid w:val="00E44CBF"/>
    <w:rsid w:val="00E47F2A"/>
    <w:rsid w:val="00E644A1"/>
    <w:rsid w:val="00E80C9E"/>
    <w:rsid w:val="00E86700"/>
    <w:rsid w:val="00EC1656"/>
    <w:rsid w:val="00EC7570"/>
    <w:rsid w:val="00ED1CEC"/>
    <w:rsid w:val="00EE25F5"/>
    <w:rsid w:val="00EF64CF"/>
    <w:rsid w:val="00F103BF"/>
    <w:rsid w:val="00F11892"/>
    <w:rsid w:val="00F15E1F"/>
    <w:rsid w:val="00F439AA"/>
    <w:rsid w:val="00F46249"/>
    <w:rsid w:val="00F46FB3"/>
    <w:rsid w:val="00F5059A"/>
    <w:rsid w:val="00F53BFD"/>
    <w:rsid w:val="00F54949"/>
    <w:rsid w:val="00F739CB"/>
    <w:rsid w:val="00F82B4E"/>
    <w:rsid w:val="00F841DE"/>
    <w:rsid w:val="00F91EEC"/>
    <w:rsid w:val="00FA7917"/>
    <w:rsid w:val="00FB21CF"/>
    <w:rsid w:val="00FB401E"/>
    <w:rsid w:val="00FC073A"/>
    <w:rsid w:val="00FD4BF2"/>
    <w:rsid w:val="00FE66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C467DB-43A4-4D42-9EE2-CFE06867E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073A"/>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40AAC"/>
    <w:rPr>
      <w:color w:val="0000FF"/>
      <w:u w:val="single"/>
    </w:rPr>
  </w:style>
  <w:style w:type="paragraph" w:styleId="Sprechblasentext">
    <w:name w:val="Balloon Text"/>
    <w:basedOn w:val="Standard"/>
    <w:link w:val="SprechblasentextZchn"/>
    <w:uiPriority w:val="99"/>
    <w:semiHidden/>
    <w:unhideWhenUsed/>
    <w:rsid w:val="009703B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703B6"/>
    <w:rPr>
      <w:rFonts w:ascii="Tahoma" w:hAnsi="Tahoma" w:cs="Tahoma"/>
      <w:sz w:val="16"/>
      <w:szCs w:val="16"/>
    </w:rPr>
  </w:style>
  <w:style w:type="character" w:styleId="Kommentarzeichen">
    <w:name w:val="annotation reference"/>
    <w:basedOn w:val="Absatz-Standardschriftart"/>
    <w:uiPriority w:val="99"/>
    <w:semiHidden/>
    <w:unhideWhenUsed/>
    <w:rsid w:val="00330180"/>
    <w:rPr>
      <w:sz w:val="16"/>
      <w:szCs w:val="16"/>
    </w:rPr>
  </w:style>
  <w:style w:type="paragraph" w:styleId="Kommentartext">
    <w:name w:val="annotation text"/>
    <w:basedOn w:val="Standard"/>
    <w:link w:val="KommentartextZchn"/>
    <w:uiPriority w:val="99"/>
    <w:semiHidden/>
    <w:unhideWhenUsed/>
    <w:rsid w:val="0033018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30180"/>
    <w:rPr>
      <w:sz w:val="20"/>
      <w:szCs w:val="20"/>
    </w:rPr>
  </w:style>
  <w:style w:type="paragraph" w:styleId="Kommentarthema">
    <w:name w:val="annotation subject"/>
    <w:basedOn w:val="Kommentartext"/>
    <w:next w:val="Kommentartext"/>
    <w:link w:val="KommentarthemaZchn"/>
    <w:uiPriority w:val="99"/>
    <w:semiHidden/>
    <w:unhideWhenUsed/>
    <w:rsid w:val="00330180"/>
    <w:rPr>
      <w:b/>
      <w:bCs/>
    </w:rPr>
  </w:style>
  <w:style w:type="character" w:customStyle="1" w:styleId="KommentarthemaZchn">
    <w:name w:val="Kommentarthema Zchn"/>
    <w:basedOn w:val="KommentartextZchn"/>
    <w:link w:val="Kommentarthema"/>
    <w:uiPriority w:val="99"/>
    <w:semiHidden/>
    <w:rsid w:val="00330180"/>
    <w:rPr>
      <w:b/>
      <w:bCs/>
      <w:sz w:val="20"/>
      <w:szCs w:val="20"/>
    </w:rPr>
  </w:style>
  <w:style w:type="paragraph" w:styleId="Kopfzeile">
    <w:name w:val="header"/>
    <w:basedOn w:val="Standard"/>
    <w:link w:val="KopfzeileZchn"/>
    <w:uiPriority w:val="99"/>
    <w:unhideWhenUsed/>
    <w:rsid w:val="00925D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25DB2"/>
  </w:style>
  <w:style w:type="paragraph" w:styleId="Fuzeile">
    <w:name w:val="footer"/>
    <w:basedOn w:val="Standard"/>
    <w:link w:val="FuzeileZchn"/>
    <w:uiPriority w:val="99"/>
    <w:unhideWhenUsed/>
    <w:rsid w:val="00925D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25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Thiele@de.horn-group.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rn-technologietage.de"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horn-group.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2251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2603</CharactersWithSpaces>
  <SharedDoc>false</SharedDoc>
  <HLinks>
    <vt:vector size="12" baseType="variant">
      <vt:variant>
        <vt:i4>1114113</vt:i4>
      </vt:variant>
      <vt:variant>
        <vt:i4>3</vt:i4>
      </vt:variant>
      <vt:variant>
        <vt:i4>0</vt:i4>
      </vt:variant>
      <vt:variant>
        <vt:i4>5</vt:i4>
      </vt:variant>
      <vt:variant>
        <vt:lpwstr>http://www.phorn.de/</vt:lpwstr>
      </vt:variant>
      <vt:variant>
        <vt:lpwstr/>
      </vt:variant>
      <vt:variant>
        <vt:i4>6750221</vt:i4>
      </vt:variant>
      <vt:variant>
        <vt:i4>0</vt:i4>
      </vt:variant>
      <vt:variant>
        <vt:i4>0</vt:i4>
      </vt:variant>
      <vt:variant>
        <vt:i4>5</vt:i4>
      </vt:variant>
      <vt:variant>
        <vt:lpwstr>mailto:christian.thiele@phorn.de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Krieger</dc:creator>
  <cp:lastModifiedBy>Nossek, Jessica</cp:lastModifiedBy>
  <cp:revision>6</cp:revision>
  <cp:lastPrinted>2015-02-20T10:59:00Z</cp:lastPrinted>
  <dcterms:created xsi:type="dcterms:W3CDTF">2025-03-05T07:55:00Z</dcterms:created>
  <dcterms:modified xsi:type="dcterms:W3CDTF">2025-03-10T10:43:00Z</dcterms:modified>
</cp:coreProperties>
</file>